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6"/>
        <w:ind w:left="3420" w:right="-2" w:hanging="0"/>
        <w:jc w:val="lef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Приложение № 4</w:t>
        <w:br/>
        <w:t xml:space="preserve">к постановлению Администрации города Омска </w:t>
      </w:r>
    </w:p>
    <w:p>
      <w:pPr>
        <w:pStyle w:val="Style26"/>
        <w:ind w:left="3420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от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 xml:space="preserve"> ______________________ № ______________</w:t>
      </w:r>
    </w:p>
    <w:p>
      <w:pPr>
        <w:pStyle w:val="Style26"/>
        <w:ind w:left="3420" w:right="0"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6"/>
        <w:ind w:left="3420" w:right="0"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6"/>
        <w:ind w:left="3420" w:right="0"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pacing w:lineRule="auto" w:line="240"/>
        <w:ind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МЕЖЕВАНИЯ</w:t>
      </w:r>
    </w:p>
    <w:p>
      <w:pPr>
        <w:pStyle w:val="Style26"/>
        <w:ind w:right="136" w:hanging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территории элемента планировочной структуры № 1 планировочного района 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eastAsia="en-US"/>
        </w:rPr>
        <w:t xml:space="preserve"> проекта планировки территории, расположенной в границах:</w:t>
      </w:r>
    </w:p>
    <w:p>
      <w:pPr>
        <w:pStyle w:val="Style26"/>
        <w:ind w:right="136" w:hanging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улица Б. Хмельницкого – левый берег реки Оми – Окружная дорога – </w:t>
      </w:r>
    </w:p>
    <w:p>
      <w:pPr>
        <w:pStyle w:val="Style26"/>
        <w:ind w:right="136" w:hanging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улица 2-я Производственная – улица 25-я Линия – улица Лермонтова – улица 3-й Разъезд – улица Берникова – улица Ипподромная – </w:t>
      </w:r>
    </w:p>
    <w:p>
      <w:pPr>
        <w:pStyle w:val="Style26"/>
        <w:ind w:right="136" w:hanging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Центральном, Октябрьском административных округах города Омска</w:t>
      </w:r>
    </w:p>
    <w:p>
      <w:pPr>
        <w:pStyle w:val="Style26"/>
        <w:ind w:right="136" w:hanging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Style26"/>
        <w:numPr>
          <w:ilvl w:val="0"/>
          <w:numId w:val="1"/>
        </w:numPr>
        <w:tabs>
          <w:tab w:val="clear" w:pos="708"/>
          <w:tab w:val="left" w:pos="3402" w:leader="none"/>
        </w:tabs>
        <w:ind w:left="0" w:right="0" w:hanging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Перечень и сведения о площади образуемых земельных участков, в том                 числе возможные способы их образования</w:t>
      </w:r>
    </w:p>
    <w:p>
      <w:pPr>
        <w:pStyle w:val="Style26"/>
        <w:tabs>
          <w:tab w:val="clear" w:pos="708"/>
          <w:tab w:val="left" w:pos="3402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tbl>
      <w:tblPr>
        <w:tblW w:w="972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603"/>
        <w:gridCol w:w="2421"/>
        <w:gridCol w:w="5702"/>
      </w:tblGrid>
      <w:tr>
        <w:trPr>
          <w:tblHeader w:val="true"/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Площадь земельного участка по проекту, кв. м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Способы образования земельного участка</w:t>
            </w:r>
          </w:p>
        </w:tc>
      </w:tr>
      <w:tr>
        <w:trPr>
          <w:tblHeader w:val="true"/>
          <w:trHeight w:val="300" w:hRule="atLeast"/>
        </w:trPr>
        <w:tc>
          <w:tcPr>
            <w:tcW w:w="9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этап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1819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55:36:000000:489 (обособленного (условного) земельного участка с кадастровым номером 55:36:120304:1012, входящего в указанное единое землепользование) с сохранением исходного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 измененных границах 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2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5519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Перераспределение земельного участка с кадастровым номером 55:36:120304:1053 и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3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2922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Раздел земельного участка единого землепользования с кадастровым номером 55:36:000000:489 (обособленного (условного) земельного участка с кадастровым номером 55:36:120304:1012, входящего в указанное единое землепользование) с сохранением исходного в измененных границах 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4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38972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5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1366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6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1720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7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1462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Перераспределение земельного участка с кадастровым номером 55:36:120304:1103 и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8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1060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 (многоконтурный, количество контуров – 2)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9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34378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Перераспределение земельного участка с кадастровым номером 55:36:120304:2768 и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10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11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3869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13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544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Перераспределение земельного участка с кадастровым номером 55:36:120304:1093 и земель, государственная собственность на которые не разграничена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14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1967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Объединение земельн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участк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кадастровым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55:36:120304:1113, 55:36:120304:1112 </w:t>
            </w:r>
          </w:p>
        </w:tc>
      </w:tr>
      <w:tr>
        <w:trPr>
          <w:trHeight w:val="300" w:hRule="atLeast"/>
        </w:trPr>
        <w:tc>
          <w:tcPr>
            <w:tcW w:w="9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этап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15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7339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Объединение земельных участков с условными номерами ЗУ 1 и ЗУ 2, образованных на предыдущем этапе межевания территории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16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41894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Объединение земельных участков с условными номерами ЗУ 3 и ЗУ 4, образованных на предыдущем этапе межевания территории</w:t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17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2087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Объединение земельных участков с кадастровыми номерами 55:36:120304:21, 55:36:120304:19, 55:36:120304:35 и земельного участка с условным номером 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6, образованного на предыдущем этапе межевания территории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18</w:t>
            </w:r>
          </w:p>
        </w:tc>
        <w:tc>
          <w:tcPr>
            <w:tcW w:w="2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4533</w:t>
            </w:r>
          </w:p>
        </w:tc>
        <w:tc>
          <w:tcPr>
            <w:tcW w:w="5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Объединение земельного участка с кадастровым номером 55:36:120304:1016 и земельного участка с условным номером 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12, образованного на предыдущем этапе межевания территории</w:t>
            </w:r>
          </w:p>
        </w:tc>
      </w:tr>
    </w:tbl>
    <w:p>
      <w:pPr>
        <w:pStyle w:val="Normal"/>
        <w:spacing w:lineRule="auto" w:line="259"/>
        <w:ind w:right="0" w:firstLine="567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ListParagraph"/>
        <w:numPr>
          <w:ilvl w:val="0"/>
          <w:numId w:val="2"/>
        </w:numPr>
        <w:spacing w:lineRule="auto" w:line="259"/>
        <w:ind w:left="0" w:right="0" w:hanging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и сведения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 площади образуемых земельных участков, </w:t>
        <w:br/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  <w:br/>
        <w:t>или муниципальных нужд</w:t>
      </w:r>
    </w:p>
    <w:p>
      <w:pPr>
        <w:pStyle w:val="ListParagraph"/>
        <w:spacing w:lineRule="auto" w:line="259"/>
        <w:ind w:left="0" w:right="0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976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907"/>
        <w:gridCol w:w="4855"/>
      </w:tblGrid>
      <w:tr>
        <w:trPr>
          <w:tblHeader w:val="true"/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Площадь земельного участка 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 проекту, кв. м</w:t>
            </w:r>
          </w:p>
        </w:tc>
      </w:tr>
      <w:tr>
        <w:trPr>
          <w:tblHeader w:val="true"/>
          <w:trHeight w:val="300" w:hRule="atLeast"/>
        </w:trPr>
        <w:tc>
          <w:tcPr>
            <w:tcW w:w="9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этап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3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2922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4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38972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6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1720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8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1060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3869</w:t>
            </w:r>
          </w:p>
        </w:tc>
      </w:tr>
      <w:tr>
        <w:trPr>
          <w:trHeight w:val="300" w:hRule="atLeast"/>
        </w:trPr>
        <w:tc>
          <w:tcPr>
            <w:tcW w:w="9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этап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16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41894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17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2087</w:t>
            </w:r>
          </w:p>
        </w:tc>
      </w:tr>
      <w:tr>
        <w:trPr>
          <w:trHeight w:val="300" w:hRule="atLeast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18</w:t>
            </w:r>
          </w:p>
        </w:tc>
        <w:tc>
          <w:tcPr>
            <w:tcW w:w="4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4533</w:t>
            </w:r>
          </w:p>
        </w:tc>
      </w:tr>
    </w:tbl>
    <w:p>
      <w:pPr>
        <w:pStyle w:val="Style26"/>
        <w:tabs>
          <w:tab w:val="clear" w:pos="708"/>
          <w:tab w:val="left" w:pos="3402" w:leader="none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Style26"/>
        <w:numPr>
          <w:ilvl w:val="0"/>
          <w:numId w:val="2"/>
        </w:numPr>
        <w:tabs>
          <w:tab w:val="clear" w:pos="708"/>
          <w:tab w:val="left" w:pos="3402" w:leader="none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</w:t>
      </w:r>
      <w:r>
        <w:rPr>
          <w:sz w:val="28"/>
          <w:szCs w:val="28"/>
          <w:lang w:eastAsia="ru-RU"/>
        </w:rPr>
        <w:t xml:space="preserve"> о видах разрешенного использования образуемых</w:t>
      </w:r>
    </w:p>
    <w:p>
      <w:pPr>
        <w:pStyle w:val="Normal"/>
        <w:spacing w:lineRule="auto" w:line="240"/>
        <w:ind w:right="0" w:hanging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земельных участков в соответствии с проектом планировки территории</w:t>
      </w:r>
    </w:p>
    <w:p>
      <w:pPr>
        <w:pStyle w:val="Normal"/>
        <w:spacing w:lineRule="auto" w:line="240"/>
        <w:ind w:right="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977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65"/>
        <w:gridCol w:w="8204"/>
      </w:tblGrid>
      <w:tr>
        <w:trPr>
          <w:tblHeader w:val="true"/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8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Вид разрешенного использования</w:t>
            </w:r>
          </w:p>
        </w:tc>
      </w:tr>
      <w:tr>
        <w:trPr>
          <w:trHeight w:val="454" w:hRule="atLeast"/>
        </w:trPr>
        <w:tc>
          <w:tcPr>
            <w:tcW w:w="9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этап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Государственное управление (код 3.8.1), деловое управление </w:t>
              <w:br/>
              <w:t>(код 4.1), оказание социальной помощи населению (код 3.2.2)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2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Государственное управление (код 3.8.1), деловое управление </w:t>
              <w:br/>
              <w:t>(код 4.1), оказание социальной помощи населению (код 3.2.2)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3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12.0),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4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12.0),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5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Хранение автотранспорта (код 2.7.1)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6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7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Оказание социальной помощи населению (код 3.2.2), обеспечение занятий спортом в помещениях (код 5.1.2), объекты дорожного сервиса (код 4.9.1)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8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9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 (код 3.4)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10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Деловое управление (код 4.1)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11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Хранение автотранспорта (код 2.7.1)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Земельные участки (территории) общего пользования (код 12.0), 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13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Объекты дорожного сервиса (код 4.9.1)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14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454" w:hRule="atLeast"/>
        </w:trPr>
        <w:tc>
          <w:tcPr>
            <w:tcW w:w="9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этап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15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Государственное управление (код 3.8.1), деловое управление (код 4.1), оказание социальной помощи населению (код 3.2.2)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16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12.0),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17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454" w:hRule="atLeast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 18</w:t>
            </w:r>
          </w:p>
        </w:tc>
        <w:tc>
          <w:tcPr>
            <w:tcW w:w="8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Земельные участки (территории) общего пользования (код 12.0),</w:t>
            </w:r>
          </w:p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</w:tbl>
    <w:p>
      <w:pPr>
        <w:pStyle w:val="Normal"/>
        <w:spacing w:lineRule="auto" w:line="240"/>
        <w:ind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ind w:left="0" w:right="0" w:hanging="0"/>
        <w:contextualSpacing/>
        <w:jc w:val="center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координат 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характерных точек границ </w:t>
      </w:r>
    </w:p>
    <w:p>
      <w:pPr>
        <w:pStyle w:val="ListParagraph"/>
        <w:spacing w:lineRule="auto" w:line="259" w:before="0" w:after="160"/>
        <w:ind w:left="0" w:right="0" w:hanging="0"/>
        <w:contextualSpacing/>
        <w:jc w:val="center"/>
        <w:rPr>
          <w:rFonts w:ascii="Times New Roman" w:hAnsi="Times New Roman"/>
          <w:sz w:val="28"/>
          <w:szCs w:val="28"/>
          <w:highlight w:val="white"/>
          <w:lang w:val="en-US"/>
        </w:rPr>
      </w:pPr>
      <w:r>
        <w:rPr>
          <w:rFonts w:ascii="Times New Roman" w:hAnsi="Times New Roman"/>
          <w:sz w:val="28"/>
          <w:szCs w:val="28"/>
          <w:shd w:fill="FFFFFF" w:val="clear"/>
        </w:rPr>
        <w:t>проекта межевания территории</w:t>
      </w:r>
    </w:p>
    <w:tbl>
      <w:tblPr>
        <w:tblW w:w="973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85"/>
        <w:gridCol w:w="3828"/>
        <w:gridCol w:w="4023"/>
      </w:tblGrid>
      <w:tr>
        <w:trPr>
          <w:tblHeader w:val="true"/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 точки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Y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481412,73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2165588,7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481417,82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2165647,41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481419,84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2165662,16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481421,4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2165679,77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481429,98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2165765,79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481430,96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2165776,25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481454,38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2166027,97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481455,72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2166058,42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481469,13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2166212,89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481489,81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2166439,01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481490,84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2166445,62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481519,13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2166735,5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481523,43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2166792,84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481523,01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2166807,56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481517,58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2166824,26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481494,7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2166841,99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481472,4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2166844,98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481461,37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2166845,95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481461,19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2166844,08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481456,82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2166811,55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481451,02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2166776,88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481443,65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2166777,24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481441,69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2166740,08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481413,47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2166741,52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481413,16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2166729,5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481407,22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2166596,9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481407,18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2166595,91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481410,14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2166595,87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481408,99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2166570,64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481399,62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2166571,13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481396,71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2166515,54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481396,69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2166514,93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481384,32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2166515,57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481381,29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2166458,1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481338,09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2166438,49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481328,78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2166386,97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481319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2166388,43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481302,61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2166318,84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481305,67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2166318,18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481301,07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2166291,39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481293,76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2166241,94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481275,58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2166246,69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481263,39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2166164,82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481246,76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2166076,51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481216,45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2165915,64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481216,94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2165915,51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481207,9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2165871,14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481205,3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2165858,45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481202,37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2165844,12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481203,18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2165843,58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481196,59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2165792,8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481178,69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2165786,96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481164,8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2165787,78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481163,07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2165749,33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481160,52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2165749,44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481159,51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2165749,47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481157,65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2165707,66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481157,6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2165706,68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481156,45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2165679,91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481155,76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2165663,83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481143,16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2165623,94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481139,9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2165613,63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481138,96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2165594,29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481138,69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2165589,18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481138,21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2165586,82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481138,21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2165586,26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481392,39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2165574,99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481412,73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2165588,7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481274,04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2165770,39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481277,37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2165770,24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481279,14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2165770,16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481284,1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2165769,92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481284,17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2165765,82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481290,78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2165765,44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481290,81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2165769,44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481299,01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2165769,28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481299,13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2165773,88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481298,48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2165773,94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481300,26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2165796,42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481294,76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2165796,88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481295,67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2165807,34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481299,38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2165836,39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481299,68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2165839,86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481300,12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2165843,22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481300,52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2165846,3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481304,18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2165845,93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481304,62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2165851,53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481281,78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2165854,62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481279,92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2165838,63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481277,45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2165818,37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481273,93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2165818,89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481271,85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2165806,22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481275,7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2165805,7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481275,17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2165801,37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481274,73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2165797,77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481269,54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2165798,5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481268,7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2165791,4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481267,7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2165791,52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481266,64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2165785,34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481266,21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2165777,04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481262,76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2165777,14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481262,28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2165770,53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481270,48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2165770,57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481274,04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2165770,39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481287,13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2165970,48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481292,23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2166006,21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481300,53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2166043,62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481303,63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2166043,32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481310,12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2166081,53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481311,8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2166083,92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481314,44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2166096,02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481287,04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2166102,06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481223,98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2165806,49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481197,06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2165679,26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481202,73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2165646,33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481218,27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2165644,61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481225,89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2165658,64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481238,18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2165718,36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481248,94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2165770,46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481251,92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2165785,98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481258,79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2165790,23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481258,28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2165803,71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481265,52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2165834,87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481271,92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2165838,62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481274,24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2165855,64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481261,02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2165857,41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481266,84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2165882,61</w:t>
            </w:r>
          </w:p>
        </w:tc>
      </w:tr>
      <w:tr>
        <w:trPr>
          <w:cantSplit w:val="true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103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481287,13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0" w:hanging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2165970,48</w:t>
            </w:r>
          </w:p>
        </w:tc>
      </w:tr>
    </w:tbl>
    <w:p>
      <w:pPr>
        <w:pStyle w:val="1"/>
        <w:shd w:val="clear" w:color="auto" w:fill="auto"/>
        <w:ind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e26"/>
        <w:numPr>
          <w:ilvl w:val="0"/>
          <w:numId w:val="2"/>
        </w:numPr>
        <w:ind w:left="0" w:right="-2" w:firstLine="360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Чертеж межевания территории элемента планировочной структуры № 1 планировочного района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проекта планировки территории, расположенной </w:t>
        <w:br/>
        <w:t xml:space="preserve">в границах: </w:t>
      </w:r>
      <w:r>
        <w:rPr>
          <w:sz w:val="28"/>
          <w:szCs w:val="28"/>
          <w:lang w:eastAsia="en-US"/>
        </w:rPr>
        <w:t xml:space="preserve">улица Б. Хмельницкого – левый берег реки Оми – Окружная дорога – улица 2-я Производственная – улица 25-я Линия – улица Лермонтова – улица 3-й Разъезд – улица Берникова – улица  Ипподромная – </w:t>
        <w:br/>
        <w:t>в Центральном, Октябрьском административных округах города Омска</w:t>
      </w:r>
      <w:r>
        <w:rPr>
          <w:sz w:val="28"/>
          <w:szCs w:val="28"/>
        </w:rPr>
        <w:t xml:space="preserve"> (прилагается).</w:t>
      </w:r>
    </w:p>
    <w:sectPr>
      <w:headerReference w:type="default" r:id="rId2"/>
      <w:type w:val="nextPage"/>
      <w:pgSz w:w="11906" w:h="16838"/>
      <w:pgMar w:left="1701" w:right="851" w:header="709" w:top="851" w:footer="0" w:bottom="851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space"/>
      <w:lvlText w:val="%1."/>
      <w:lvlJc w:val="right"/>
      <w:pPr>
        <w:ind w:left="404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e77f6"/>
    <w:pPr>
      <w:widowControl/>
      <w:bidi w:val="0"/>
      <w:spacing w:lineRule="auto" w:line="360" w:before="0" w:after="0"/>
      <w:ind w:right="142" w:firstLine="567"/>
      <w:jc w:val="both"/>
    </w:pPr>
    <w:rPr>
      <w:rFonts w:cs="Times New Roman" w:ascii="Calibri" w:hAnsi="Calibri" w:eastAsia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link w:val="1"/>
    <w:uiPriority w:val="99"/>
    <w:qFormat/>
    <w:locked/>
    <w:rsid w:val="00af76f5"/>
    <w:rPr>
      <w:sz w:val="28"/>
      <w:shd w:fill="FFFFFF" w:val="clear"/>
    </w:rPr>
  </w:style>
  <w:style w:type="character" w:styleId="Style15" w:customStyle="1">
    <w:name w:val="Верхний колонтитул Знак"/>
    <w:basedOn w:val="DefaultParagraphFont"/>
    <w:link w:val="a4"/>
    <w:uiPriority w:val="99"/>
    <w:qFormat/>
    <w:locked/>
    <w:rsid w:val="0075628c"/>
    <w:rPr>
      <w:rFonts w:cs="Times New Roman"/>
    </w:rPr>
  </w:style>
  <w:style w:type="character" w:styleId="Style16" w:customStyle="1">
    <w:name w:val="Нижний колонтитул Знак"/>
    <w:basedOn w:val="DefaultParagraphFont"/>
    <w:link w:val="a6"/>
    <w:uiPriority w:val="99"/>
    <w:qFormat/>
    <w:locked/>
    <w:rsid w:val="0075628c"/>
    <w:rPr>
      <w:rFonts w:cs="Times New Roman"/>
    </w:rPr>
  </w:style>
  <w:style w:type="character" w:styleId="Style17" w:customStyle="1">
    <w:name w:val="ОГП_Содержимое таблицы Знак"/>
    <w:basedOn w:val="DefaultParagraphFont"/>
    <w:link w:val="a8"/>
    <w:qFormat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" w:customStyle="1">
    <w:name w:val="Основной текст1"/>
    <w:basedOn w:val="Normal"/>
    <w:link w:val="a3"/>
    <w:uiPriority w:val="99"/>
    <w:qFormat/>
    <w:rsid w:val="00af76f5"/>
    <w:pPr>
      <w:widowControl w:val="false"/>
      <w:shd w:val="clear" w:color="auto" w:fill="FFFFFF"/>
      <w:spacing w:lineRule="auto" w:line="240"/>
      <w:ind w:right="0" w:firstLine="400"/>
    </w:pPr>
    <w:rPr>
      <w:sz w:val="28"/>
      <w:szCs w:val="28"/>
      <w:lang w:eastAsia="ru-RU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5"/>
    <w:uiPriority w:val="99"/>
    <w:rsid w:val="0075628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5">
    <w:name w:val="Footer"/>
    <w:basedOn w:val="Normal"/>
    <w:link w:val="a7"/>
    <w:uiPriority w:val="99"/>
    <w:rsid w:val="0075628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6" w:customStyle="1">
    <w:name w:val="ОГП_Содержимое таблицы"/>
    <w:basedOn w:val="Normal"/>
    <w:link w:val="a9"/>
    <w:qFormat/>
    <w:rsid w:val="0005014f"/>
    <w:pPr>
      <w:suppressLineNumbers/>
      <w:suppressAutoHyphens w:val="true"/>
      <w:spacing w:lineRule="auto" w:line="240"/>
      <w:ind w:right="0" w:hanging="0"/>
    </w:pPr>
    <w:rPr>
      <w:rFonts w:ascii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1a6917"/>
    <w:pPr>
      <w:spacing w:before="0" w:after="0"/>
      <w:ind w:left="720" w:right="142" w:firstLine="567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c22c4b"/>
    <w:pPr>
      <w:ind w:right="142"/>
      <w:spacing w:after="0" w:line="240" w:lineRule="auto"/>
      <w:jc w:val="both"/>
    </w:pPr>
    <w:rPr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Application>LibreOffice/6.4.1.2$Windows_x86 LibreOffice_project/4d224e95b98b138af42a64d84056446d09082932</Application>
  <Pages>7</Pages>
  <Words>1178</Words>
  <Characters>7885</Characters>
  <CharactersWithSpaces>8618</CharactersWithSpaces>
  <Paragraphs>529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2021-09-16T08:34:00Z</dcterms:created>
  <dc:creator>e-bonder-415</dc:creator>
  <dc:description/>
  <dc:language>ru-RU</dc:language>
  <cp:lastModifiedBy/>
  <cp:lastPrinted>2022-12-21T12:22:00Z</cp:lastPrinted>
  <dcterms:modified xsi:type="dcterms:W3CDTF">2022-12-28T12:41:04Z</dcterms:modified>
  <cp:revision>37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